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EE" w:rsidRPr="00D12C45" w:rsidRDefault="00F122EE" w:rsidP="00F122EE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D12C45">
        <w:rPr>
          <w:bCs w:val="0"/>
          <w:color w:val="000000"/>
          <w:sz w:val="24"/>
          <w:szCs w:val="24"/>
          <w:u w:val="single"/>
        </w:rPr>
        <w:t>Уголовная ответственность за фиктивную регистрацию</w:t>
      </w: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Процедура постановки иностранных лиц на регистрационный учет по месту жительства (проживания) не предусматривает выход сотрудника миграционной службы по адресу предполагаемой регистрации иностранного гражданина, регистрация осуществляется на основании представленных документов и даче согласия на регистрацию.</w:t>
      </w:r>
    </w:p>
    <w:p w:rsidR="00F122EE" w:rsidRPr="00114025" w:rsidRDefault="00F122EE" w:rsidP="00F122EE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соответствии с Федеральным законом «О миграционном учете иностранных граждан и лиц без гражданства в Российской Федерации» лица, виновные в нарушении законодательства Российской Федерации о миграционном учете, несут ответственность в соответствии с законодательством Российской Федерации.</w:t>
      </w:r>
    </w:p>
    <w:p w:rsidR="00F122EE" w:rsidRPr="00114025" w:rsidRDefault="00F122EE" w:rsidP="00F122EE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Статья 322.2. УК РФ предусматривает 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Федерации.</w:t>
      </w:r>
    </w:p>
    <w:p w:rsidR="00F122EE" w:rsidRPr="00114025" w:rsidRDefault="00F122EE" w:rsidP="00F122EE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</w:t>
      </w:r>
      <w:proofErr w:type="gramStart"/>
      <w:r w:rsidRPr="00114025">
        <w:rPr>
          <w:color w:val="000000"/>
        </w:rPr>
        <w:t>Данные действия 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</w:t>
      </w:r>
      <w:proofErr w:type="gramEnd"/>
      <w:r w:rsidRPr="00114025">
        <w:rPr>
          <w:color w:val="000000"/>
        </w:rPr>
        <w:t xml:space="preserve">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122EE" w:rsidRPr="00114025" w:rsidRDefault="00F122EE" w:rsidP="00F122EE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</w:t>
      </w:r>
      <w:proofErr w:type="gramStart"/>
      <w:r w:rsidRPr="00114025">
        <w:rPr>
          <w:color w:val="000000"/>
        </w:rPr>
        <w:t>Статья 322.3 УК РФ предусматривает ответственность за фиктивную постановку на учет иностранного гражданина или лица без гражданства по месту пребывания в жилом помещении в Российской Федерации, и эти действия 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</w:t>
      </w:r>
      <w:proofErr w:type="gramEnd"/>
      <w:r w:rsidRPr="00114025">
        <w:rPr>
          <w:color w:val="000000"/>
        </w:rPr>
        <w:t xml:space="preserve">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E" w:rsidRPr="00114025" w:rsidRDefault="00F122EE" w:rsidP="00F122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0B1" w:rsidRDefault="00DC00B1"/>
    <w:sectPr w:rsidR="00DC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2EE"/>
    <w:rsid w:val="00DC00B1"/>
    <w:rsid w:val="00F1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2016-12-23T06:59:00Z</dcterms:created>
  <dcterms:modified xsi:type="dcterms:W3CDTF">2016-12-23T06:59:00Z</dcterms:modified>
</cp:coreProperties>
</file>