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FC" w:rsidRPr="00114025" w:rsidRDefault="00CD7CFC" w:rsidP="00CD7CF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Примирение – основание для прекращения уголовного дела</w:t>
      </w:r>
    </w:p>
    <w:p w:rsidR="00CD7CFC" w:rsidRPr="00114025" w:rsidRDefault="00CD7CFC" w:rsidP="00CD7CF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CD7CFC" w:rsidRPr="00114025" w:rsidRDefault="00CD7CFC" w:rsidP="00CD7CFC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proofErr w:type="gramStart"/>
      <w:r w:rsidRPr="00114025">
        <w:rPr>
          <w:color w:val="000000"/>
        </w:rPr>
        <w:t>Суд, а также следователь с согласия руководителя следственного органа или дознаватель с согласия прокурора, в порядке ст. 25 Уголовно-процессуального кодекса РФ на основании заявления потерпевшего или его законного представителя может прекратить уголовное дело в отношении лица, обвиняемого в совершении впервые преступления небольшой или средней тяжести, если это лицо примирилось с потерпевшим и загладило причиненный ему вред.</w:t>
      </w:r>
      <w:proofErr w:type="gramEnd"/>
    </w:p>
    <w:p w:rsidR="00CD7CFC" w:rsidRPr="00114025" w:rsidRDefault="00CD7CFC" w:rsidP="00CD7CFC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Помимо указанных условий для прекращения производства по делу необходимо еще и согласие подсудимого на прекращение дела по </w:t>
      </w:r>
      <w:proofErr w:type="spellStart"/>
      <w:r w:rsidRPr="00114025">
        <w:rPr>
          <w:color w:val="000000"/>
        </w:rPr>
        <w:t>нереабилитирующему</w:t>
      </w:r>
      <w:proofErr w:type="spellEnd"/>
      <w:r w:rsidRPr="00114025">
        <w:rPr>
          <w:color w:val="000000"/>
        </w:rPr>
        <w:t xml:space="preserve"> основанию.</w:t>
      </w:r>
    </w:p>
    <w:p w:rsidR="00CD7CFC" w:rsidRPr="00114025" w:rsidRDefault="00CD7CFC" w:rsidP="00CD7CFC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</w:t>
      </w:r>
      <w:proofErr w:type="gramStart"/>
      <w:r w:rsidRPr="00114025">
        <w:rPr>
          <w:color w:val="000000"/>
        </w:rPr>
        <w:t>В соответствии с разъяснениями, содержащимися в постановлении Пленума Верховного Суда РФ от 27.06.2013 № 19, при разрешении вопроса об освобождении от уголовной ответственности судам следует учитывать конкретные обстоятельства уголовного дела, включая особенности и число объектов преступного посягательства, наличие свободно выраженного волеизъявления потерпевшего, изменение степени общественной опасности лица, совершившего преступление, после заглаживания вреда и примирения с потерпевшим, личность совершившего преступление, обстоятельства, смягчающие</w:t>
      </w:r>
      <w:proofErr w:type="gramEnd"/>
      <w:r w:rsidRPr="00114025">
        <w:rPr>
          <w:color w:val="000000"/>
        </w:rPr>
        <w:t xml:space="preserve"> и </w:t>
      </w:r>
      <w:proofErr w:type="gramStart"/>
      <w:r w:rsidRPr="00114025">
        <w:rPr>
          <w:color w:val="000000"/>
        </w:rPr>
        <w:t>отягчающие</w:t>
      </w:r>
      <w:proofErr w:type="gramEnd"/>
      <w:r w:rsidRPr="00114025">
        <w:rPr>
          <w:color w:val="000000"/>
        </w:rPr>
        <w:t xml:space="preserve"> наказание.</w:t>
      </w:r>
    </w:p>
    <w:p w:rsidR="00CD7CFC" w:rsidRPr="00114025" w:rsidRDefault="00CD7CFC" w:rsidP="00CD7CFC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Под заглаживанием вреда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потерпевшего. Заглаживание вреда может быть произведено не только лицом, совершившим преступление, но и по его просьбе (с его согласия или одобрения) другими лицами, если само лицо не имеет реальной возможности для выполнения этих действий (например, в связи с заключением под стражу, отсутствием у несовершеннолетнего самостоятельного заработка или имущества).</w:t>
      </w:r>
    </w:p>
    <w:p w:rsidR="00CD7CFC" w:rsidRPr="00114025" w:rsidRDefault="00CD7CFC" w:rsidP="00CD7CFC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Обещания лица, совершившего преступление, загладить вред в будущем вне зависимости от наличия у него объективной возможности для их выполнения не являются обстоятельствами, дающими основание для освобождения этого лица от уголовной ответственности.</w:t>
      </w:r>
    </w:p>
    <w:p w:rsidR="00CD7CFC" w:rsidRPr="00114025" w:rsidRDefault="00CD7CFC" w:rsidP="00CD7CF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CD7CFC" w:rsidRPr="00114025" w:rsidRDefault="00CD7CFC" w:rsidP="00CD7CFC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CD7CFC" w:rsidRPr="00114025" w:rsidRDefault="00CD7CFC" w:rsidP="00CD7C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CFC" w:rsidRPr="00114025" w:rsidRDefault="00CD7CFC" w:rsidP="00CD7C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CFC" w:rsidRPr="00114025" w:rsidRDefault="00CD7CFC" w:rsidP="00CD7C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CFC" w:rsidRPr="00114025" w:rsidRDefault="00CD7CFC" w:rsidP="00CD7C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CFC" w:rsidRPr="00114025" w:rsidRDefault="00CD7CFC" w:rsidP="00CD7C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F01" w:rsidRDefault="008B0F01"/>
    <w:sectPr w:rsidR="008B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CFC"/>
    <w:rsid w:val="008B0F01"/>
    <w:rsid w:val="00CD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2016-12-23T06:53:00Z</dcterms:created>
  <dcterms:modified xsi:type="dcterms:W3CDTF">2016-12-23T06:54:00Z</dcterms:modified>
</cp:coreProperties>
</file>