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E9" w:rsidRPr="00114025" w:rsidRDefault="00FA78E9" w:rsidP="00FA78E9">
      <w:pPr>
        <w:pStyle w:val="1"/>
        <w:shd w:val="clear" w:color="auto" w:fill="FFFFFF"/>
        <w:spacing w:before="0" w:beforeAutospacing="0" w:after="0" w:afterAutospacing="0" w:line="276" w:lineRule="auto"/>
        <w:ind w:firstLine="709"/>
        <w:contextualSpacing/>
        <w:jc w:val="center"/>
        <w:rPr>
          <w:bCs w:val="0"/>
          <w:color w:val="000000"/>
          <w:sz w:val="24"/>
          <w:szCs w:val="24"/>
          <w:u w:val="single"/>
        </w:rPr>
      </w:pPr>
      <w:r w:rsidRPr="00114025">
        <w:rPr>
          <w:bCs w:val="0"/>
          <w:color w:val="000000"/>
          <w:sz w:val="24"/>
          <w:szCs w:val="24"/>
          <w:u w:val="single"/>
        </w:rPr>
        <w:t>Пособие по безработице, ответственность за незаконное получение пособия</w:t>
      </w:r>
    </w:p>
    <w:p w:rsidR="00FA78E9" w:rsidRPr="00114025" w:rsidRDefault="00FA78E9" w:rsidP="00FA78E9">
      <w:pPr>
        <w:spacing w:after="0"/>
        <w:ind w:firstLine="709"/>
        <w:contextualSpacing/>
        <w:jc w:val="both"/>
        <w:rPr>
          <w:rFonts w:ascii="Times New Roman" w:hAnsi="Times New Roman" w:cs="Times New Roman"/>
          <w:sz w:val="24"/>
          <w:szCs w:val="24"/>
        </w:rPr>
      </w:pPr>
    </w:p>
    <w:p w:rsidR="00FA78E9" w:rsidRPr="00114025" w:rsidRDefault="00FA78E9" w:rsidP="00FA78E9">
      <w:pPr>
        <w:pStyle w:val="a3"/>
        <w:shd w:val="clear" w:color="auto" w:fill="FFFFFF"/>
        <w:spacing w:before="24" w:beforeAutospacing="0" w:after="336" w:afterAutospacing="0" w:line="276" w:lineRule="auto"/>
        <w:ind w:right="30" w:firstLine="709"/>
        <w:contextualSpacing/>
        <w:jc w:val="both"/>
        <w:rPr>
          <w:color w:val="000000"/>
        </w:rPr>
      </w:pPr>
      <w:proofErr w:type="gramStart"/>
      <w:r w:rsidRPr="00114025">
        <w:rPr>
          <w:color w:val="000000"/>
        </w:rPr>
        <w:t>В соответствии со статьей 28 Закона Российской Федерации от 19.04.1991 № 1032-1 «О занятости населения в Российской Федерации» государство гарантирует безработным гражданам выплату пособия по безработице, в том числе, в период временной нетрудоспособности безработного, выплату стипендии в период прохождения обучения по направлению органов службы занятости, а также возможность участия в оплачиваемых общественных работах.</w:t>
      </w:r>
      <w:proofErr w:type="gramEnd"/>
    </w:p>
    <w:p w:rsidR="00FA78E9" w:rsidRPr="00114025" w:rsidRDefault="00FA78E9" w:rsidP="00FA78E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Как правило, граждане, получающие пособие по безработице, добросовестно пользуются данными правами. Однако в случае представления гражданами недостоверных сведений о себе, сокрытия факта трудоустройства или других обстоятельств, влияющих на размер, продолжительность выплаты пособия по безработице или возможность его назначения наступает ответственность.</w:t>
      </w:r>
    </w:p>
    <w:p w:rsidR="00FA78E9" w:rsidRPr="00114025" w:rsidRDefault="00FA78E9" w:rsidP="00FA78E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В случае умышленного нарушения гражданами правил получения выплат предусмотрена уголовная ответственность, закрепленная частью 1 статьи 159.2 Уголовного кодекса Российской Федерации (далее УК РФ) – мошенничество при получении выплат. </w:t>
      </w:r>
      <w:proofErr w:type="gramStart"/>
      <w:r w:rsidRPr="00114025">
        <w:rPr>
          <w:color w:val="000000"/>
        </w:rPr>
        <w:t>Санкцией статьи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w:t>
      </w:r>
      <w:proofErr w:type="gramEnd"/>
      <w:r w:rsidRPr="00114025">
        <w:rPr>
          <w:color w:val="000000"/>
        </w:rPr>
        <w:t xml:space="preserve"> лет, либо ареста на срок до четырех месяцев.</w:t>
      </w:r>
    </w:p>
    <w:p w:rsidR="00FA78E9" w:rsidRPr="00114025" w:rsidRDefault="00FA78E9" w:rsidP="00FA78E9">
      <w:pPr>
        <w:pStyle w:val="a3"/>
        <w:shd w:val="clear" w:color="auto" w:fill="FFFFFF"/>
        <w:spacing w:before="24" w:beforeAutospacing="0" w:after="336" w:afterAutospacing="0" w:line="276" w:lineRule="auto"/>
        <w:ind w:right="30" w:firstLine="709"/>
        <w:contextualSpacing/>
        <w:jc w:val="both"/>
        <w:rPr>
          <w:color w:val="000000"/>
        </w:rPr>
      </w:pPr>
      <w:r w:rsidRPr="00114025">
        <w:rPr>
          <w:color w:val="000000"/>
        </w:rPr>
        <w:t xml:space="preserve">     </w:t>
      </w:r>
      <w:proofErr w:type="gramStart"/>
      <w:r w:rsidRPr="00114025">
        <w:rPr>
          <w:color w:val="000000"/>
        </w:rPr>
        <w:t>Совершение преступления группой лиц по предварительному сговору (часть 2 статьи 159.2 УК РФ), совершение преступления лицом с использованием своего должностного положения, а равно в крупном размере (часть 3 статьи 159.2 УК РФ), а также организованной группой или в особо крупном размере (часть 4 ст. 159.2 УК РФ) являются квалифицирующими признаками указанного преступления и влекут более строгое наказание.</w:t>
      </w:r>
      <w:proofErr w:type="gramEnd"/>
    </w:p>
    <w:p w:rsidR="00FA78E9" w:rsidRPr="00114025" w:rsidRDefault="00FA78E9" w:rsidP="00FA78E9">
      <w:pPr>
        <w:spacing w:after="0"/>
        <w:ind w:firstLine="709"/>
        <w:contextualSpacing/>
        <w:jc w:val="both"/>
        <w:rPr>
          <w:rFonts w:ascii="Times New Roman" w:hAnsi="Times New Roman" w:cs="Times New Roman"/>
          <w:sz w:val="24"/>
          <w:szCs w:val="24"/>
        </w:rPr>
      </w:pPr>
    </w:p>
    <w:p w:rsidR="00FA78E9" w:rsidRPr="00114025" w:rsidRDefault="00FA78E9" w:rsidP="00FA78E9">
      <w:pPr>
        <w:pStyle w:val="a3"/>
        <w:shd w:val="clear" w:color="auto" w:fill="FFFFFF"/>
        <w:spacing w:before="24" w:beforeAutospacing="0" w:after="0" w:afterAutospacing="0" w:line="276" w:lineRule="auto"/>
        <w:ind w:right="28" w:firstLine="709"/>
        <w:contextualSpacing/>
        <w:jc w:val="both"/>
        <w:rPr>
          <w:color w:val="000000"/>
        </w:rPr>
      </w:pPr>
      <w:r w:rsidRPr="00114025">
        <w:rPr>
          <w:color w:val="000000"/>
        </w:rPr>
        <w:t>Прокуратура Глазуновского района</w:t>
      </w:r>
    </w:p>
    <w:p w:rsidR="00FA78E9" w:rsidRPr="00114025" w:rsidRDefault="00FA78E9" w:rsidP="00FA78E9">
      <w:pPr>
        <w:spacing w:after="0"/>
        <w:ind w:firstLine="709"/>
        <w:contextualSpacing/>
        <w:jc w:val="both"/>
        <w:rPr>
          <w:rFonts w:ascii="Times New Roman" w:hAnsi="Times New Roman" w:cs="Times New Roman"/>
          <w:sz w:val="24"/>
          <w:szCs w:val="24"/>
        </w:rPr>
      </w:pPr>
    </w:p>
    <w:p w:rsidR="00FA78E9" w:rsidRPr="00114025" w:rsidRDefault="00FA78E9" w:rsidP="00FA78E9">
      <w:pPr>
        <w:spacing w:after="0"/>
        <w:ind w:firstLine="709"/>
        <w:contextualSpacing/>
        <w:jc w:val="both"/>
        <w:rPr>
          <w:rFonts w:ascii="Times New Roman" w:hAnsi="Times New Roman" w:cs="Times New Roman"/>
          <w:sz w:val="24"/>
          <w:szCs w:val="24"/>
        </w:rPr>
      </w:pPr>
    </w:p>
    <w:p w:rsidR="006860BF" w:rsidRDefault="006860BF"/>
    <w:sectPr w:rsidR="00686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8E9"/>
    <w:rsid w:val="006860BF"/>
    <w:rsid w:val="00FA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8E9"/>
    <w:rPr>
      <w:rFonts w:ascii="Times New Roman" w:eastAsia="Times New Roman" w:hAnsi="Times New Roman" w:cs="Times New Roman"/>
      <w:b/>
      <w:bCs/>
      <w:kern w:val="36"/>
      <w:sz w:val="48"/>
      <w:szCs w:val="48"/>
    </w:rPr>
  </w:style>
  <w:style w:type="paragraph" w:styleId="a3">
    <w:name w:val="Normal (Web)"/>
    <w:basedOn w:val="a"/>
    <w:uiPriority w:val="99"/>
    <w:unhideWhenUsed/>
    <w:rsid w:val="00FA7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Company>Microsoft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2016-12-23T06:58:00Z</dcterms:created>
  <dcterms:modified xsi:type="dcterms:W3CDTF">2016-12-23T06:58:00Z</dcterms:modified>
</cp:coreProperties>
</file>