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1A" w:rsidRPr="00114025" w:rsidRDefault="00E41B1A" w:rsidP="00E41B1A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Cs w:val="0"/>
          <w:color w:val="000000"/>
          <w:sz w:val="24"/>
          <w:szCs w:val="24"/>
          <w:u w:val="single"/>
        </w:rPr>
      </w:pPr>
      <w:r w:rsidRPr="00114025">
        <w:rPr>
          <w:bCs w:val="0"/>
          <w:color w:val="000000"/>
          <w:sz w:val="24"/>
          <w:szCs w:val="24"/>
          <w:u w:val="single"/>
        </w:rPr>
        <w:t>Особенности привлечения к уголовной ответственности за неуплату алиментов</w:t>
      </w:r>
    </w:p>
    <w:p w:rsidR="00E41B1A" w:rsidRPr="00114025" w:rsidRDefault="00E41B1A" w:rsidP="00E41B1A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 w:val="0"/>
          <w:bCs w:val="0"/>
          <w:color w:val="000000"/>
          <w:sz w:val="24"/>
          <w:szCs w:val="24"/>
        </w:rPr>
      </w:pPr>
    </w:p>
    <w:p w:rsidR="00E41B1A" w:rsidRPr="00114025" w:rsidRDefault="00E41B1A" w:rsidP="00E41B1A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Федеральным законом № 323-ФЗ от 03.07.2016 «О внесении изменений в Уголовный кодекс Российской Федерации и Уголовно-процессуальный кодекс Российской Федерации по вопросам совершенствования оснований и порядка освобождения от уголовной ответственности» ныне действовавшая статья 157 УК РФ – «Злостное уклонение от уплаты средств на содержание детей или нетрудоспособных родителей» – была подвержена существенным изменениям.</w:t>
      </w:r>
    </w:p>
    <w:p w:rsidR="00E41B1A" w:rsidRPr="00114025" w:rsidRDefault="00E41B1A" w:rsidP="00E41B1A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Законодатель пошел по пути декриминализации уклонения от уплаты алиментов, введя административную ответственность по ст. 5.35.1 КоАП РФ, одновременно введена уголовная ответственность за неоднократное совершение такого деяния (ст. 157 УК РФ в новой редакции).</w:t>
      </w:r>
    </w:p>
    <w:p w:rsidR="00E41B1A" w:rsidRPr="00114025" w:rsidRDefault="00E41B1A" w:rsidP="00E41B1A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 xml:space="preserve">     В отличие от ранее действовавшей редакции, которая предусматривала «злостность уклонения от уплаты алиментов», ныне действующая редакция предусматривает уголовную ответственность за неуплату алиментов родителем без уважительных причин, если это деяние совершено «неоднократно». </w:t>
      </w:r>
    </w:p>
    <w:p w:rsidR="00E41B1A" w:rsidRPr="00114025" w:rsidRDefault="00E41B1A" w:rsidP="00E41B1A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 В соответствии с Кодексом об административных правонарушениях РФ период, когда лицо считается подвергнутым административному наказанию, исчисляется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E41B1A" w:rsidRPr="00114025" w:rsidRDefault="00E41B1A" w:rsidP="00E41B1A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Административная ответственность за «аналогичное деяние», о котором идет речь в законе, предусмотрена статьей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</w:p>
    <w:p w:rsidR="00E41B1A" w:rsidRPr="00114025" w:rsidRDefault="00E41B1A" w:rsidP="00E41B1A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 xml:space="preserve">     Под окончанием исполнения постановления понимается последний день фактического исполнения административного наказания, назначенных мировым судьей по ст. 5.35.1 КоАП РФ. Например, </w:t>
      </w:r>
      <w:proofErr w:type="gramStart"/>
      <w:r w:rsidRPr="00114025">
        <w:rPr>
          <w:color w:val="000000"/>
        </w:rPr>
        <w:t>последний</w:t>
      </w:r>
      <w:proofErr w:type="gramEnd"/>
      <w:r w:rsidRPr="00114025">
        <w:rPr>
          <w:color w:val="000000"/>
        </w:rPr>
        <w:t xml:space="preserve"> днем фактического выполнения обязательных работ сроком 120 часов, отбываемого лицом с 18.11.2016 года по 18.12.2016 года, является 18.12.2016 года. Именно с указанного дня начинает течь годичный срок, в течение которого лицо считается подвергнутым административному наказанию.</w:t>
      </w:r>
    </w:p>
    <w:p w:rsidR="00E41B1A" w:rsidRPr="00114025" w:rsidRDefault="00E41B1A" w:rsidP="00E41B1A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Таким образом, теперь для решения вопроса о привлечении родителя к уголовной ответственности по ст. 157 УК РФ требуется установить, привлекалось ли в течение года указанное лицо к административному наказанию по ст. 5.35 КоАП РФ, что должно подтверждаться:</w:t>
      </w:r>
    </w:p>
    <w:p w:rsidR="00E41B1A" w:rsidRPr="00114025" w:rsidRDefault="00E41B1A" w:rsidP="00E41B1A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- составлением органом полиции в отношении неплательщика протокола об административном правонарушении по ст. 5.35 КоАП РФ,</w:t>
      </w:r>
    </w:p>
    <w:p w:rsidR="00E41B1A" w:rsidRPr="00114025" w:rsidRDefault="00E41B1A" w:rsidP="00E41B1A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- вынесенным мировым судьей по результатам рассмотрения данного протокола постановлением по делу об административном правонарушении по ст. 5.35 КоАП РФ, подтверждающим виновность лица в совершении правонарушения;</w:t>
      </w:r>
    </w:p>
    <w:p w:rsidR="00E41B1A" w:rsidRPr="00114025" w:rsidRDefault="00E41B1A" w:rsidP="00E41B1A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- постановление мирового судьи должно вступить в законную силу;</w:t>
      </w:r>
    </w:p>
    <w:p w:rsidR="00E41B1A" w:rsidRPr="00114025" w:rsidRDefault="00E41B1A" w:rsidP="00E41B1A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- не истек годичный срок со дня окончания исполнения данного постановления.</w:t>
      </w:r>
    </w:p>
    <w:p w:rsidR="00E41B1A" w:rsidRDefault="00E41B1A" w:rsidP="00E41B1A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</w:p>
    <w:p w:rsidR="00E41B1A" w:rsidRPr="00114025" w:rsidRDefault="00E41B1A" w:rsidP="00E41B1A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Прокуратура Глазуновского района</w:t>
      </w:r>
    </w:p>
    <w:p w:rsidR="00D85AD2" w:rsidRDefault="00D85AD2"/>
    <w:sectPr w:rsidR="00D8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B1A"/>
    <w:rsid w:val="00D85AD2"/>
    <w:rsid w:val="00E4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B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4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2448</Characters>
  <Application>Microsoft Office Word</Application>
  <DocSecurity>0</DocSecurity>
  <Lines>20</Lines>
  <Paragraphs>5</Paragraphs>
  <ScaleCrop>false</ScaleCrop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2016-12-23T06:46:00Z</dcterms:created>
  <dcterms:modified xsi:type="dcterms:W3CDTF">2016-12-23T06:46:00Z</dcterms:modified>
</cp:coreProperties>
</file>