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1" w:type="dxa"/>
        <w:tblInd w:w="108" w:type="dxa"/>
        <w:tblLayout w:type="fixed"/>
        <w:tblLook w:val="0000"/>
      </w:tblPr>
      <w:tblGrid>
        <w:gridCol w:w="141"/>
        <w:gridCol w:w="1959"/>
        <w:gridCol w:w="27"/>
        <w:gridCol w:w="1815"/>
        <w:gridCol w:w="1515"/>
        <w:gridCol w:w="1527"/>
        <w:gridCol w:w="48"/>
        <w:gridCol w:w="1346"/>
        <w:gridCol w:w="484"/>
        <w:gridCol w:w="965"/>
        <w:gridCol w:w="550"/>
        <w:gridCol w:w="953"/>
        <w:gridCol w:w="922"/>
        <w:gridCol w:w="635"/>
        <w:gridCol w:w="882"/>
        <w:gridCol w:w="406"/>
        <w:gridCol w:w="142"/>
        <w:gridCol w:w="94"/>
      </w:tblGrid>
      <w:tr w:rsidR="00665B28" w:rsidTr="00EF2D71">
        <w:trPr>
          <w:gridBefore w:val="1"/>
          <w:gridAfter w:val="3"/>
          <w:wBefore w:w="141" w:type="dxa"/>
          <w:wAfter w:w="642" w:type="dxa"/>
          <w:trHeight w:val="525"/>
        </w:trPr>
        <w:tc>
          <w:tcPr>
            <w:tcW w:w="13628" w:type="dxa"/>
            <w:gridSpan w:val="14"/>
            <w:vAlign w:val="center"/>
          </w:tcPr>
          <w:p w:rsidR="00665B28" w:rsidRDefault="00665B2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Форма 1.1.Формы раскрытия  информации об установлении долгосрочных параметров регулирования и долгосрочных тарифов на тепловую энергию и надбавках к </w:t>
            </w:r>
            <w:r w:rsidR="003E1A9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тарифу на тепловую энергию 2017-2019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год. </w:t>
            </w:r>
          </w:p>
        </w:tc>
      </w:tr>
      <w:tr w:rsidR="00665B28" w:rsidTr="00EF2D71">
        <w:trPr>
          <w:gridBefore w:val="1"/>
          <w:gridAfter w:val="1"/>
          <w:wBefore w:w="141" w:type="dxa"/>
          <w:wAfter w:w="94" w:type="dxa"/>
          <w:trHeight w:val="80"/>
        </w:trPr>
        <w:tc>
          <w:tcPr>
            <w:tcW w:w="1959" w:type="dxa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2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3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63"/>
        </w:trPr>
        <w:tc>
          <w:tcPr>
            <w:tcW w:w="38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233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:rsidR="00665B28" w:rsidRDefault="00665B28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МУЖКП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Глазуновского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101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665B28" w:rsidRDefault="00665B28" w:rsidP="003B06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5706000442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9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665B28" w:rsidRDefault="00665B28" w:rsidP="003B06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570601001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7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Местонаходжение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(адрес)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:rsidR="00665B28" w:rsidRDefault="00665B28" w:rsidP="003B06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Орловская область, п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лазуновка,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Глазуновский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ул.Привокзальная, 4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300"/>
        </w:trPr>
        <w:tc>
          <w:tcPr>
            <w:tcW w:w="38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Атрибуты решения по принятому тарифу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(наименование, дата, номер)</w:t>
            </w:r>
          </w:p>
        </w:tc>
        <w:tc>
          <w:tcPr>
            <w:tcW w:w="10233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665B28" w:rsidRDefault="00CA137D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Приказ № 414-т от 1</w:t>
            </w:r>
            <w:r w:rsidR="003E1A96">
              <w:rPr>
                <w:rFonts w:ascii="Arial" w:hAnsi="Arial" w:cs="Arial"/>
                <w:color w:val="000000"/>
                <w:sz w:val="22"/>
                <w:szCs w:val="22"/>
              </w:rPr>
              <w:t>2.12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.2017</w:t>
            </w:r>
            <w:r w:rsidR="00665B28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276"/>
        </w:trPr>
        <w:tc>
          <w:tcPr>
            <w:tcW w:w="380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33" w:type="dxa"/>
            <w:gridSpan w:val="1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336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регулирующего органа, принявшего решение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:rsidR="00665B28" w:rsidRDefault="00665B28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Управление по тарифам  и ценовой политики Орловской области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258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Период действия принятого тарифа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:rsidR="00665B28" w:rsidRDefault="007A5428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 01.01.2017 г. по 31.12.2019</w:t>
            </w:r>
            <w:r w:rsidR="00665B28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166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65B28" w:rsidRDefault="00665B28" w:rsidP="003B06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 опубликования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</w:tcPr>
          <w:p w:rsidR="00665B28" w:rsidRDefault="00665B28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областная</w:t>
            </w:r>
            <w:r w:rsidR="007A5428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газета «</w:t>
            </w:r>
            <w:proofErr w:type="gramStart"/>
            <w:r w:rsidR="007A5428">
              <w:rPr>
                <w:rFonts w:ascii="Arial" w:hAnsi="Arial" w:cs="Arial"/>
                <w:color w:val="000000"/>
                <w:sz w:val="22"/>
                <w:szCs w:val="22"/>
              </w:rPr>
              <w:t>Орловская</w:t>
            </w:r>
            <w:proofErr w:type="gramEnd"/>
            <w:r w:rsidR="007A5428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Правда.»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A137D">
              <w:rPr>
                <w:rFonts w:ascii="Arial" w:hAnsi="Arial" w:cs="Arial"/>
                <w:color w:val="000000"/>
                <w:sz w:val="22"/>
                <w:szCs w:val="22"/>
              </w:rPr>
              <w:t>№142 от 15.12.2017г.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50"/>
        </w:trPr>
        <w:tc>
          <w:tcPr>
            <w:tcW w:w="1403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тариф на тепловую энергию,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/Гкал  </w:t>
            </w:r>
            <w:r w:rsidR="00C07CA2">
              <w:rPr>
                <w:rFonts w:ascii="Arial" w:hAnsi="Arial" w:cs="Arial"/>
                <w:color w:val="000000"/>
                <w:sz w:val="22"/>
                <w:szCs w:val="22"/>
              </w:rPr>
              <w:t>(котельная ул</w:t>
            </w:r>
            <w:proofErr w:type="gramStart"/>
            <w:r w:rsidR="00C07CA2">
              <w:rPr>
                <w:rFonts w:ascii="Arial" w:hAnsi="Arial" w:cs="Arial"/>
                <w:color w:val="000000"/>
                <w:sz w:val="22"/>
                <w:szCs w:val="22"/>
              </w:rPr>
              <w:t>.П</w:t>
            </w:r>
            <w:proofErr w:type="gramEnd"/>
            <w:r w:rsidR="00C07CA2">
              <w:rPr>
                <w:rFonts w:ascii="Arial" w:hAnsi="Arial" w:cs="Arial"/>
                <w:color w:val="000000"/>
                <w:sz w:val="22"/>
                <w:szCs w:val="22"/>
              </w:rPr>
              <w:t>олевая,39)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665B28" w:rsidTr="00EF2D71">
        <w:trPr>
          <w:gridBefore w:val="1"/>
          <w:gridAfter w:val="2"/>
          <w:wBefore w:w="141" w:type="dxa"/>
          <w:wAfter w:w="236" w:type="dxa"/>
          <w:trHeight w:val="276"/>
        </w:trPr>
        <w:tc>
          <w:tcPr>
            <w:tcW w:w="38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28" w:rsidRDefault="00665B28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Потребители</w:t>
            </w:r>
          </w:p>
        </w:tc>
        <w:tc>
          <w:tcPr>
            <w:tcW w:w="10233" w:type="dxa"/>
            <w:gridSpan w:val="1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28" w:rsidRDefault="00665B28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Горячая вода</w:t>
            </w:r>
          </w:p>
        </w:tc>
      </w:tr>
      <w:tr w:rsidR="004812A4" w:rsidTr="00031BD2">
        <w:trPr>
          <w:gridBefore w:val="1"/>
          <w:gridAfter w:val="2"/>
          <w:wBefore w:w="141" w:type="dxa"/>
          <w:wAfter w:w="236" w:type="dxa"/>
          <w:trHeight w:val="276"/>
        </w:trPr>
        <w:tc>
          <w:tcPr>
            <w:tcW w:w="380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2A4" w:rsidRDefault="004812A4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33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2A4" w:rsidRDefault="004812A4" w:rsidP="003B06E8">
            <w:pPr>
              <w:rPr>
                <w:rFonts w:ascii="Arial" w:hAnsi="Arial" w:cs="Arial"/>
                <w:color w:val="000000"/>
              </w:rPr>
            </w:pPr>
          </w:p>
        </w:tc>
      </w:tr>
      <w:tr w:rsidR="001C74D5" w:rsidTr="001C74D5">
        <w:trPr>
          <w:gridBefore w:val="1"/>
          <w:gridAfter w:val="2"/>
          <w:wBefore w:w="141" w:type="dxa"/>
          <w:wAfter w:w="236" w:type="dxa"/>
          <w:trHeight w:val="405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Бюджетные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через тепловую сеть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2017 год.</w:t>
            </w:r>
          </w:p>
        </w:tc>
        <w:tc>
          <w:tcPr>
            <w:tcW w:w="3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2018 год.</w:t>
            </w:r>
          </w:p>
        </w:tc>
        <w:tc>
          <w:tcPr>
            <w:tcW w:w="3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2019 год.</w:t>
            </w:r>
          </w:p>
        </w:tc>
      </w:tr>
      <w:tr w:rsidR="001C74D5" w:rsidTr="001C74D5">
        <w:trPr>
          <w:gridBefore w:val="1"/>
          <w:gridAfter w:val="2"/>
          <w:wBefore w:w="141" w:type="dxa"/>
          <w:wAfter w:w="236" w:type="dxa"/>
          <w:trHeight w:val="420"/>
        </w:trPr>
        <w:tc>
          <w:tcPr>
            <w:tcW w:w="198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01.01.по 30.06.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01.07. по 31.12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01.01.по 30.06.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01.07.по 31.12.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01.01.по 30.06.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01.07.по 31.12.</w:t>
            </w:r>
          </w:p>
        </w:tc>
      </w:tr>
      <w:tr w:rsidR="001C74D5" w:rsidTr="001C74D5">
        <w:trPr>
          <w:gridBefore w:val="1"/>
          <w:gridAfter w:val="2"/>
          <w:wBefore w:w="141" w:type="dxa"/>
          <w:wAfter w:w="236" w:type="dxa"/>
          <w:trHeight w:val="423"/>
        </w:trPr>
        <w:tc>
          <w:tcPr>
            <w:tcW w:w="198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3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</w:tr>
      <w:tr w:rsidR="001C74D5" w:rsidTr="001C74D5">
        <w:trPr>
          <w:gridBefore w:val="1"/>
          <w:gridAfter w:val="2"/>
          <w:wBefore w:w="141" w:type="dxa"/>
          <w:wAfter w:w="236" w:type="dxa"/>
          <w:trHeight w:val="276"/>
        </w:trPr>
        <w:tc>
          <w:tcPr>
            <w:tcW w:w="19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</w:tr>
      <w:tr w:rsidR="001C74D5" w:rsidTr="001C74D5">
        <w:trPr>
          <w:gridBefore w:val="1"/>
          <w:gridAfter w:val="2"/>
          <w:wBefore w:w="141" w:type="dxa"/>
          <w:wAfter w:w="236" w:type="dxa"/>
          <w:trHeight w:val="50"/>
        </w:trPr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4D5" w:rsidRDefault="001C74D5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1480,65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1535,49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1535,49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CA137D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1592</w:t>
            </w:r>
            <w:r w:rsidR="001C74D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74D5" w:rsidRDefault="001C74D5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  <w:r w:rsidR="00CA137D">
              <w:rPr>
                <w:rFonts w:ascii="Arial" w:hAnsi="Arial" w:cs="Arial"/>
                <w:color w:val="000000"/>
              </w:rPr>
              <w:t>2,44</w:t>
            </w:r>
          </w:p>
        </w:tc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74D5" w:rsidRDefault="001C74D5" w:rsidP="003B0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CA137D">
              <w:rPr>
                <w:rFonts w:ascii="Arial" w:hAnsi="Arial" w:cs="Arial"/>
                <w:color w:val="000000"/>
              </w:rPr>
              <w:t>56,24</w:t>
            </w:r>
          </w:p>
        </w:tc>
      </w:tr>
      <w:tr w:rsidR="00665B28" w:rsidTr="00EF2D71">
        <w:trPr>
          <w:trHeight w:val="525"/>
        </w:trPr>
        <w:tc>
          <w:tcPr>
            <w:tcW w:w="14175" w:type="dxa"/>
            <w:gridSpan w:val="16"/>
            <w:tcBorders>
              <w:right w:val="single" w:sz="4" w:space="0" w:color="auto"/>
            </w:tcBorders>
            <w:vAlign w:val="center"/>
          </w:tcPr>
          <w:tbl>
            <w:tblPr>
              <w:tblW w:w="14500" w:type="dxa"/>
              <w:tblInd w:w="19" w:type="dxa"/>
              <w:tblLayout w:type="fixed"/>
              <w:tblLook w:val="0000"/>
            </w:tblPr>
            <w:tblGrid>
              <w:gridCol w:w="1985"/>
              <w:gridCol w:w="1842"/>
              <w:gridCol w:w="1560"/>
              <w:gridCol w:w="1559"/>
              <w:gridCol w:w="1843"/>
              <w:gridCol w:w="1417"/>
              <w:gridCol w:w="1843"/>
              <w:gridCol w:w="2451"/>
            </w:tblGrid>
            <w:tr w:rsidR="00031BD2" w:rsidTr="00031BD2">
              <w:trPr>
                <w:trHeight w:val="405"/>
              </w:trPr>
              <w:tc>
                <w:tcPr>
                  <w:tcW w:w="198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Бюджетные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через тепловую сеть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2017 год.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2018 год.</w:t>
                  </w:r>
                </w:p>
              </w:tc>
              <w:tc>
                <w:tcPr>
                  <w:tcW w:w="42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2019 год.</w:t>
                  </w:r>
                </w:p>
              </w:tc>
            </w:tr>
            <w:tr w:rsidR="00031BD2" w:rsidTr="00031BD2">
              <w:trPr>
                <w:trHeight w:val="420"/>
              </w:trPr>
              <w:tc>
                <w:tcPr>
                  <w:tcW w:w="198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 01.01.по 30.06.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 01.07. по 31.12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 01.01.по 30.06.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 01.07.по 31.12.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 01.01.по 30.06.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 01.07.по 31.12.</w:t>
                  </w:r>
                </w:p>
              </w:tc>
            </w:tr>
            <w:tr w:rsidR="00031BD2" w:rsidTr="00031BD2">
              <w:trPr>
                <w:trHeight w:val="423"/>
              </w:trPr>
              <w:tc>
                <w:tcPr>
                  <w:tcW w:w="1985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noWrap/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31BD2" w:rsidTr="00031BD2">
              <w:trPr>
                <w:trHeight w:val="276"/>
              </w:trPr>
              <w:tc>
                <w:tcPr>
                  <w:tcW w:w="198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31BD2" w:rsidTr="00031BD2">
              <w:trPr>
                <w:trHeight w:val="50"/>
              </w:trPr>
              <w:tc>
                <w:tcPr>
                  <w:tcW w:w="198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1BD2" w:rsidRDefault="00031BD2" w:rsidP="00F166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1480,65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1535,49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1535,49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159</w:t>
                  </w:r>
                  <w:r w:rsidR="00CA137D">
                    <w:rPr>
                      <w:rFonts w:ascii="Arial" w:hAnsi="Arial" w:cs="Arial"/>
                      <w:color w:val="000000"/>
                    </w:rPr>
                    <w:t>2,44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031BD2" w:rsidRDefault="00031BD2" w:rsidP="00F166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159</w:t>
                  </w:r>
                  <w:r w:rsidR="00CA137D">
                    <w:rPr>
                      <w:rFonts w:ascii="Arial" w:hAnsi="Arial" w:cs="Arial"/>
                      <w:color w:val="000000"/>
                    </w:rPr>
                    <w:t>2,44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31BD2" w:rsidRDefault="00031BD2" w:rsidP="00F166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r w:rsidR="00CA137D">
                    <w:rPr>
                      <w:rFonts w:ascii="Arial" w:hAnsi="Arial" w:cs="Arial"/>
                      <w:color w:val="000000"/>
                    </w:rPr>
                    <w:t>56,24</w:t>
                  </w:r>
                </w:p>
              </w:tc>
            </w:tr>
          </w:tbl>
          <w:p w:rsidR="00665B28" w:rsidRDefault="00665B28" w:rsidP="00B6590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665B28" w:rsidRDefault="00665B2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B65908" w:rsidRDefault="00B65908" w:rsidP="003B06E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65B28" w:rsidTr="00EF2D71">
        <w:trPr>
          <w:gridAfter w:val="1"/>
          <w:wAfter w:w="94" w:type="dxa"/>
          <w:trHeight w:val="1047"/>
        </w:trPr>
        <w:tc>
          <w:tcPr>
            <w:tcW w:w="2100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2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gridSpan w:val="2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3"/>
            <w:noWrap/>
            <w:vAlign w:val="bottom"/>
          </w:tcPr>
          <w:p w:rsidR="00665B28" w:rsidRDefault="00665B28" w:rsidP="003B06E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65F91" w:rsidRDefault="00565F91"/>
    <w:sectPr w:rsidR="00565F91" w:rsidSect="00665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B28"/>
    <w:rsid w:val="00031BD2"/>
    <w:rsid w:val="000C122D"/>
    <w:rsid w:val="0012519D"/>
    <w:rsid w:val="001C74D5"/>
    <w:rsid w:val="00266573"/>
    <w:rsid w:val="002A7588"/>
    <w:rsid w:val="003E1A96"/>
    <w:rsid w:val="004812A4"/>
    <w:rsid w:val="004F2560"/>
    <w:rsid w:val="00562856"/>
    <w:rsid w:val="00565F91"/>
    <w:rsid w:val="00657F26"/>
    <w:rsid w:val="00665B28"/>
    <w:rsid w:val="0078156F"/>
    <w:rsid w:val="007A5428"/>
    <w:rsid w:val="007C4330"/>
    <w:rsid w:val="008203B7"/>
    <w:rsid w:val="00A87690"/>
    <w:rsid w:val="00AC3F9D"/>
    <w:rsid w:val="00B65908"/>
    <w:rsid w:val="00C07CA2"/>
    <w:rsid w:val="00C21DC8"/>
    <w:rsid w:val="00CA137D"/>
    <w:rsid w:val="00E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6ADF-E9E4-4CD5-9735-0A87DB0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2016-12-08T07:35:00Z</cp:lastPrinted>
  <dcterms:created xsi:type="dcterms:W3CDTF">2016-12-05T08:20:00Z</dcterms:created>
  <dcterms:modified xsi:type="dcterms:W3CDTF">2017-12-25T08:16:00Z</dcterms:modified>
</cp:coreProperties>
</file>