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18"/>
          <w:szCs w:val="18"/>
          <w:shd w:val="clear" w:color="auto" w:fill="DDDDDD"/>
          <w:lang w:eastAsia="ru-RU"/>
        </w:rPr>
        <w:t xml:space="preserve"> </w:t>
      </w:r>
      <w:r w:rsidRPr="00B30493">
        <w:rPr>
          <w:rFonts w:ascii="Tahoma" w:eastAsia="Times New Roman" w:hAnsi="Tahoma" w:cs="Tahoma"/>
          <w:b/>
          <w:bCs/>
          <w:color w:val="333333"/>
          <w:sz w:val="28"/>
          <w:szCs w:val="28"/>
          <w:shd w:val="clear" w:color="auto" w:fill="DDDDDD"/>
          <w:lang w:eastAsia="ru-RU"/>
        </w:rPr>
        <w:t>Губкообразная энцефалопатия крупного рогатого скота (ГЭ КРС)</w:t>
      </w:r>
      <w:r w:rsidRPr="00B30493">
        <w:rPr>
          <w:rFonts w:ascii="Tahoma" w:eastAsia="Times New Roman" w:hAnsi="Tahoma" w:cs="Tahoma"/>
          <w:b/>
          <w:bCs/>
          <w:color w:val="333333"/>
          <w:sz w:val="18"/>
          <w:szCs w:val="18"/>
          <w:shd w:val="clear" w:color="auto" w:fill="DDDDDD"/>
          <w:lang w:eastAsia="ru-RU"/>
        </w:rPr>
        <w:t xml:space="preserve"> -</w:t>
      </w: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медленно развивающаяся инфекционная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прионная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трансмиссивная болезнь взрослого крупного рогатого скота, характеризующаяся длительным, до 2.5-8 лет, инкубационным периодом и проявляющаяся поражением центральной нервной системы со 100% летальностью.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 Историческая справка.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Губкообразная энцефалопатия впервые была зарегистрирована в 1985—1986 годах в Великобритании под названием «болезнь бешеной коровы». Хотя ранее имелись данные, что болезнь подобного рода была еще раньше в 1965году, когда заболело около 200 тысяч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коров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в возрасте от 3 до 5 лет. Практически почти одновременно данную болезнь установили в Ирландии. В последующие 10 лет произошло распространение ГЭ КРС на другие страны — Франция, Португалия, Швейцария, Германия, Нидерланды, Италия, Дания, Словакия, Финляндия и др. В результате завоза инфицированного скота имели место случае заболевания ГЭ КРС в Канаде, </w:t>
      </w:r>
      <w:proofErr w:type="spellStart"/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Израиле,Омане</w:t>
      </w:r>
      <w:proofErr w:type="spellEnd"/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Японии, Австралия.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На сегодняшний день установлено, что ГЭ КРС появилась в результате экс-позирования на крупном рогатом скоте скрейпи (скрепи) — подобного агента (возбудителя скрейпи овец), находившегося в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мясо-костной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муке, которая и входила в рацион крупного рогатого скота. В России болезнь не регистрировалась.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>Экономический ущерб.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ГЭ КРС нанесла европейским странам громадный экономический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ущерб, ввиду того, что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было уничтожено около 4миллионов голов крупного рогатого скота. Только одна Великобритания понесла экономический ущерб в сумме 7миллиардов фунтов стерлингов. В результате ГЭ КРС, произошло разорение большого числа фермеров, сократился рынок мясной продукции. Болезнь несла дополнительно социальную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напряженность, ввиду того, что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от нее в мире умерло около 200 человек и около 70 тысяч человек по этой причине могли заболеть болезнью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Крейтцфельда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-Якоба.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 Этиология.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К настоящему времени в мире принята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прионная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концепция ГЭ КРС. Прион — в переводе означает «белковая инфекционная частица». Он имеет очень малые размеры (м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м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28-30 К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D)ми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высокая устойчивость к физическим и химическим факторам. В ткани мозга и селезенке белки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PrP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27-32 KD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полимеризуясь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образует специфические скрепи — ассоциированные фибриллы (САФ фибриллы). Сам возбудитель представлен только белком без нуклеиновой кислоты и поэтому выдерживает кипячение, многократное замораживание и оттаивание, не гибнет при температуре 115° С в течении 30минут, при 90° С в течении 1часа.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Автоклавированием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(18 минут при 134-138° С или при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том же режиме 6 циклов по 3 минуты). Возбудитель выдерживает несколько месяцев действие 12%-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формалина и рН от 2 до 10,5. В 20%-ном растворе формалина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инфекционность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не утрачивается 18 часов при 37° С. В качестве дезинфицирующего средства используют 8%-й раствор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гидрооксида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натрия, с воздействием на возбудителя в течении 1 часа при температуре + 20°С.Относительно эффективен 2%-й гипохлорит натрия при воздействии в течение 2 часов при температуре +20°С.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Эпизоотологические данные.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В естественных условиях к ГЭ КРС восприимчив крупный рогатый скот, особенно в 4-х летнем возрасте, а также парнокопытные шести видов (антилопа </w:t>
      </w:r>
      <w:proofErr w:type="spellStart"/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южно-африканская</w:t>
      </w:r>
      <w:proofErr w:type="spellEnd"/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куду, и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ньяла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сернобык, аравийский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орикса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и др.) и кошачьи 4 видов. Экспериментально можно заразить овец, свиней, норок, крыс, мышей, </w:t>
      </w: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lastRenderedPageBreak/>
        <w:t xml:space="preserve">хомяков и обезьян. Болезни в большей степени подвержен молочный скот. Заболевают ГЭ КРС в основном коровы, реже племенные быки.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 употребление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продуктов убоя больных ГЭ КРС могут заболеть люди болезнью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Крейтцфельда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-Якоба. При этом особенно опасны в употреблении головной и спинной мозг убитых животных. Мясо и молоко от больных животных в принципе не являются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опасными, ввиду того, что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прионы в них содержатся в незначительных количествах. Источником возбудителя инфекции являются больные и находящиеся в инкубационном периоде животные. Факторами передачи возбудителя инфекции являются продукты убоя овец, больных скрейпи, и крупного рогатого скота больного ГЭ, в том числе находящихся в инкубационном периоде заболевания. Возбудитель болезни передается от больного животного здоровому алиментарным путем, при поедании зараженного </w:t>
      </w:r>
      <w:proofErr w:type="gram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корма(</w:t>
      </w:r>
      <w:proofErr w:type="gram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мясо -костная мука) Возможна (до 10-20%) вертикальная передача, но она существенно не влияет на распространение эпизоотии. В Великобритании распространению болезни способствовали следующие причины: Увеличение поголовья овец и возросшие объемы переработки (включая головы) на мясокостную муку. Изменение с середины 70-х годов 20века на утильзаводах страны режимов стерилизации сырья животного происхождения (замена термообработки сушкой с органическими растворителями). Увеличение производства молока, требовавшего более раннего отъема телят и интенсивного их откорма с использованием мясокостной муки. В итоге все это привело к более массовому применению в пищевой цепи мясокостной муки, которая оказалась контаминированной прионами.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 Патогенез.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Патогенез недостаточно изучен. Предполагается, что патогенный прион, попав в организм, обычно алиментарным путем в начале реплицируется в селезенке и других органах системы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мононуклеарных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фагоцитов (лимфоидных органах), а затем и мозгу. При попадании инфекционного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прионного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белка в здоровый организм животного в результате соединения одной молекулы инфекционного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прионного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белка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PrPsrc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одной молекулой клеточного (нормального)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прионного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белка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PrPc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в молекуле последнего происходят пространственные изменения: две из четырех спирально завитых структур в молекуле клеточного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прионного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белка вытягиваются и т.д. Под действием приона, излюбленным местом локализации которого является головной мозг, у животного развивается энцефалопатия т.е. в мозжечке, стволовой части головного мозга происходит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какуолизация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нейронов и серого мозгового вещества, имеет место пролиферация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астроцитов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. При этом воспалительной реакции нет. В мозгу больной ГЭ КРС накапливается около миллиона инфекционных единиц на грамм, в то время как в мышцах и молоке не обнаруживают инфекционных частиц. В костях (за исключением черепа и позвонков, в которых могут присутствовать остатки мозга) и коже КРС, больного ГЭ, возбудителя болезни нет. Это является очень важным, поскольку они используются для приготовления желатина и коллагена. Патоморфологические изменения в головном мозге приводят к развитию соответствующих симптомов болезни, сопровождающихся нервным синдромом.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Течение и симптомы болезни. </w:t>
      </w:r>
    </w:p>
    <w:p w:rsidR="00B30493" w:rsidRPr="00B30493" w:rsidRDefault="00B30493" w:rsidP="00B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Инкубационный период составляет от 2,5 до 8 лет, в отдельных случаях он может растягиваться до 25-30лет. Чаще болеют животные в возрасте от 2-х лет. Течение болезни прогрессирующее, без ремиссий. Болезнь протекает без повышения температуры тела животного, при сохраняющемся аппетите. Несмотря на нормальный аппетит, у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коров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снижается молочная продуктивность. Клиническое </w:t>
      </w: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lastRenderedPageBreak/>
        <w:t>проявление болезни наблюдается у животных старше 2 лет и характеризуется признаками поражения центральной нервной системы. При ГЭ выявляем три типа нервных явлений.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Первый тип нервных явлений сопровождается развитием у животных чувства страха, нервозности, особенно когда животное входит в помещение, боязнь дверных проемов, агрессивности (которая является лишь следствием нервного состояния животного), скрежета зубами, беспокойства, боязливости, перемены иерархического места в стаде, стремления отделится от остальных животных стада, возбудимости, дрожания отдельных участков тела или всего тела,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нераспознавания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препятствий, ляганием при нормальном к ним обращении, атаксии задних конечностей (корова поднимается с пола как лошадь), частых движений ушами, облизывание носа, почесывание головы ногой, и о различные предметы. Вышеперечисленные симптомы встречаются у 98% больных животных.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Второй тип нервных явлений характеризуется наличием у больных животных двигательных расстройств: рысистые движения, «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загребание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передними конечностями», «подкашивание» задних – при быстром повороте животного, падение, приподнятый хвост.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При третьем типе нервных явлений происходит нарушение чувствительности, когда у больных животных отмечаем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гиперстезию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при шуме, прикосновении и свете. Продолжительность болезни от нескольких недель до 12 месяцев и больше. Болезнь всегда заканчивается смертью животного.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Патологоанатомические изменения.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 вскрытии павших животных характерные патологоанатомические изменения либо отсутствуют, либо слабо выражены. Отмечаем признаки истощения, может быть отек головного мозга. При проведении гистологического исследования в головном и спинном мозге обнаруживают вакуолизацию нейронов, срез ткани мозга имеет вид губки (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спонгиоз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) и некоторые другие изменения, свойственные губкообразной энцефалопатии (гиперплазия и пролиферация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астроцитов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формирование амилоидных бляшек).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Диагноз.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Диагноз на ГЭ КРС ставится комплексно с учетом: эпизоотологических данных; характерных клинических признаков болезни; патогистологических исследований. Прижизненная лабораторная диагностика не разработана. Из-за отсутствия у животных иммунного ответа антитела при ГЭ КРС не вырабатываются, из-за чего серологическая диагностика не осуществима. В лабораторию посылают головной мозг погибших или вынужденно убитых животных. Основные методы исследования: гистопатологический метод (обнаружение губчатого перерождения нейронов с образованием вакуолей, в основном в сером веществе продолговатого и среднего отделов мозга) ; выявление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скрепиподобных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миофибрилл при негативном контрастировании (электронная микроскопия + гистология) ;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иммунногистохимические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методы (определение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прионного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белка методом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иммунноблот-тинга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метод флуоресцирующих зондов в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иммуноблоттинге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) ; иммуноферментный метод;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биопроба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на белых мышах при заражении их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гомогенатом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мозга; Дифференциальная диагностика. ГЭ КРС необходимо в первую очередь дифференцировать от следующих групп заболеваний: болезней, проявляющихся нервными явлениями (бешенство, болезнь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Ауески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листериоз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нервная форма инфекционного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ринотрахеита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, злокачественная катаральная горячка, энцефалиты различного происхождения); неконтагиозные токсикоинфекции (столбняк, ботулизм); метаболические заболевания (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кетоз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lastRenderedPageBreak/>
        <w:t>гипокальцемия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гипомагнезия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пастбищная тетания и др.); отравления (свинец, мышьяк, ртуть,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ФОСы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карбаматы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). 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Иммунитет. </w:t>
      </w:r>
    </w:p>
    <w:p w:rsidR="00B30493" w:rsidRPr="00770A4A" w:rsidRDefault="00B30493" w:rsidP="00B30493">
      <w:pPr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Иммунитет при ГЭ КРС не формируется. Специфическая профилактика. При ГЭ КРС не вырабатывается ни клеточного, ни гуморального иммунитета, поэтому до сегодняшнего дня в мире не создано никакой вакцины. В этом направлении проводятся исследования. Лечение. Лечение неэффективно, так как оно начинается при появлении клинических признаков, когда в головном мозге развились необратимые патоморфологические изменения. Прогноз при заболевании неблагоприятный.</w:t>
      </w:r>
    </w:p>
    <w:p w:rsidR="00770A4A" w:rsidRPr="00770A4A" w:rsidRDefault="00B30493" w:rsidP="00B30493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</w:pPr>
      <w:bookmarkStart w:id="0" w:name="_GoBack"/>
      <w:r w:rsidRPr="00B30493">
        <w:rPr>
          <w:rFonts w:ascii="Tahoma" w:eastAsia="Times New Roman" w:hAnsi="Tahoma" w:cs="Tahoma"/>
          <w:b/>
          <w:bCs/>
          <w:color w:val="333333"/>
          <w:sz w:val="24"/>
          <w:szCs w:val="24"/>
          <w:shd w:val="clear" w:color="auto" w:fill="DDDDDD"/>
          <w:lang w:eastAsia="ru-RU"/>
        </w:rPr>
        <w:t xml:space="preserve">Профилактика. </w:t>
      </w:r>
    </w:p>
    <w:bookmarkEnd w:id="0"/>
    <w:p w:rsidR="00B30493" w:rsidRPr="00B30493" w:rsidRDefault="00B30493" w:rsidP="00B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Основой профилактики для благополучных стран являются: недопущение завоза из неблагополучных зон или стран племенного скота, мяса, консервов, субпродуктов и полуфабрикатов, мясокостной муки, спермы, эмбрионов, технического жира, кишечного сырья и других продуктов и кормов животного происхождения от жвачных; тщательный контроль за закупками племенного скота и биологических тканей, особенно из неблагополучных стран; запрет скармливания жвачным животным мясокостной и костной муки от крупного рогатого скота и овец; запрет на использование кормов и кормовых добавок любого неизвестного происхождения; тщательная диагностика при любом подозрительном случае и лабораторный мониторинг проб мозга убойного крупного рогатого скота, особенно от животных старше 3 лет. Меры борьбы. В неблагополучных странах запрещено добавлять животные белки в корм жвачным,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биоткани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 — в рацион животных, использовать бычьи субпродукты в биологической и пищевой промышленности и так далее. Проводят диагностику ГЭ КРС больных животных и уничтожение туш. Применяют жесткие методы стерилизации и дезинфекции. Патологический материал, посуду, инструменты, спецодежду обеззараживают одним из следующих методов: </w:t>
      </w:r>
      <w:proofErr w:type="spellStart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>автоклавированием</w:t>
      </w:r>
      <w:proofErr w:type="spellEnd"/>
      <w:r w:rsidRPr="00B30493">
        <w:rPr>
          <w:rFonts w:ascii="Tahoma" w:eastAsia="Times New Roman" w:hAnsi="Tahoma" w:cs="Tahoma"/>
          <w:color w:val="333333"/>
          <w:sz w:val="24"/>
          <w:szCs w:val="24"/>
          <w:shd w:val="clear" w:color="auto" w:fill="DDDDDD"/>
          <w:lang w:eastAsia="ru-RU"/>
        </w:rPr>
        <w:t xml:space="preserve"> при избыточном давлении (134°С) не менее 20минут; выдерживанием в течение 12 часов в одном из растворов-4%-ном гидроксида натрия, 2%-ном гипохлорите натрия, 5%-ном хлорной извести; сжиганием в упакованном виде одноразового инструментария и посуды. Проведение подобных строгих мер в Великобритании позволили в свое время резко снизить заболеваемость и оздоровить ряд районов страны от ГЭ КРС.</w:t>
      </w:r>
    </w:p>
    <w:p w:rsidR="00B30493" w:rsidRPr="00B30493" w:rsidRDefault="00B30493" w:rsidP="00B30493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B30493" w:rsidRPr="00B30493" w:rsidRDefault="00B30493" w:rsidP="00B3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B30493" w:rsidRPr="00B30493" w:rsidRDefault="00B30493" w:rsidP="00B30493">
      <w:pPr>
        <w:shd w:val="clear" w:color="auto" w:fill="DDDDDD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30493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3C11AB" w:rsidRDefault="003C11AB"/>
    <w:sectPr w:rsidR="003C1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93"/>
    <w:rsid w:val="003C11AB"/>
    <w:rsid w:val="00770A4A"/>
    <w:rsid w:val="00B3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FE2C"/>
  <w15:chartTrackingRefBased/>
  <w15:docId w15:val="{49164415-EE53-4728-BCE3-E5178A0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0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User-vet</dc:creator>
  <cp:keywords/>
  <dc:description/>
  <cp:lastModifiedBy>User-vet</cp:lastModifiedBy>
  <cp:revision>2</cp:revision>
  <dcterms:created xsi:type="dcterms:W3CDTF">2023-10-16T10:13:00Z</dcterms:created>
  <dcterms:modified xsi:type="dcterms:W3CDTF">2023-10-16T10:28:00Z</dcterms:modified>
</cp:coreProperties>
</file>